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klagomål behandlar höga naturvärden i avverkningsanmälan A 39278-2022 i Älvdalens kommun som inkom 2022-09-13 och omfattar 20,3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6807118, E 387710 i SWEREF 99 TM.</w:t>
      </w:r>
    </w:p>
    <w:p>
      <w:r>
        <w:t>I och inom 5 meter från avverkningsanmälan finns fynd av 9 naturvårdsarter, varav 8 är rödlistade, 5 är fridlysta och 5 är typiska (T): gränsticka (VU, T), sprickporing (VU), björktrast (NT, §4), lappmes (NT, T, §4), rynkskinn (NT, T), talltita (NT, §4), tretåig hackspett (NT, T, §4), violettgrå tagellav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