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garnlav (VU, T), goliatmusseron (VU, T), gräddporing (VU, T), gränsticka (VU, T), blå taggsvamp (NT, T), dropptaggsvamp (NT, T), dvärgbägarlav (NT, T), kolflarnlav (NT, T), motaggsvamp (NT, T), vedskivlav (NT, T), vedtrappmossa (NT, T), grönpyrola (S, T), korallblylav (S, T), mindre märgborre (S, T), plattlummer (S, T, §9),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