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24018-2026 i Älvdalens kommun</w:t>
      </w:r>
    </w:p>
    <w:p>
      <w:r>
        <w:t>Detta klagomål behandlar höga naturvärden i avverkningsanmälan A 24018-2026 i Älvdalens kommun som inkom 2026-05-25 och omfattar 1,1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4018-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6785280, E 453920 i SWEREF 99 TM.</w:t>
      </w:r>
    </w:p>
    <w:p>
      <w:r>
        <w:t>I och inom 20 meter från avverkningsanmälan finns fynd av 8 naturvårdsarter, varav 2 är rödlistade, 7 är fridlysta och 4 är typiska (T): knärot (VU, T, §8), järnsparv (NT, §4), ormbär (T), spillkråka (T, §4),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24018-2026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6785280, E 453920 i SWEREF 99 TM.</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