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2476-2026 i Älvdalens kommun</w:t>
      </w:r>
    </w:p>
    <w:p>
      <w:r>
        <w:t>Detta klagomål behandlar höga naturvärden i samrådsanmälan S 2476-2026 i Älvdalens kommun som inkom 2026-09-22 och omfattar 22,8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S 2476-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6859341, E 384987 i SWEREF 99 TM.</w:t>
      </w:r>
    </w:p>
    <w:p>
      <w:r>
        <w:t>I samrådsanmälan finns fynd av 5 naturvårdsarter, varav 5 är rödlistade och 2 är typiska (T): smalfotad taggsvamp (VU), blanksvart spiklav (NT), dropptaggsvamp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