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klagomål behandlar höga naturvärden i avverkningsanmälan A 41932-2025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6806933, E 409354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