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dvärgbägarlav (NT), garnlav (NT), kolflarnlav (NT), lunglav (NT), mörk kolflarnlav (NT), skrovellav (NT), spillkråka (NT, §4), ullticka (NT), vedflamlav (NT), vedskivlav (NT), violettgrå tagellav (NT), vitgrynig nållav (NT), bronshjon (S), mindre märgborre (S), skuggblåslav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