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18584-2026 i Älvdalens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