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gräddporing (VU), tajgataggsvamp (VU), blanksvart spiklav (NT), nordtagging (NT), svartvit taggsvamp (NT), tretåig hackspett (NT, §4), vedflamlav (NT), violettgrå tagellav (NT), dropptaggsvamp (S), plattlummer (S, §9)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