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tallticka (NT), vitgrynig nållav (NT),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