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43867-2025 i Älvdalens kommun</w:t>
      </w:r>
    </w:p>
    <w:p>
      <w:r>
        <w:t>Denna tillsynsbegäran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6806648, E 434521 i SWEREF 99 TM.</w:t>
      </w:r>
    </w:p>
    <w:p>
      <w:r>
        <w:t>I och inom 20 meter från avverkningsanmälan finns fynd av 11 naturvårdsarter, varav 7 är rödlistade, 5 är fridlysta, 7 är typiska (T) och 1 är signalart (S): garnlav (VU, T), doftskinn (NT, T), kolflarnlav (NT, T), mörk kolflarnlav (NT), talltita (NT,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