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doftskinn (NT), gammelgransskål (NT), garnlav (NT), granticka (NT), knottrig blåslav (NT), kolflarnlav (NT), kortskaftad ärgspik (NT), liten svartspik (NT), spillkråka (NT, §4), talltita (NT, §4), tretåig hackspett (NT, §4), ullticka (NT), vitgrynig nållav (NT), bronshjon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