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150-2024 i Älv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