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samrådsanmälan S 2476-2022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