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dokument behandlar höga naturvärden i avverkningsanmälan A 36371-2025 i Älvdalens kommun. Denna avverkningsanmälan inkom 2025-07-30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duvhök (NT, §4), garnlav (NT), kolflarnlav (NT), mörk kolflarnlav (NT), spillkråka (NT, §4), tallticka (NT), vedflamlav (NT), vedskivlav (NT), gräsull (S),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6784465, E 426777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duvhök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