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5067-2026 i Älvdalens kommun</w:t>
      </w:r>
    </w:p>
    <w:p>
      <w:r>
        <w:t>Detta dokument behandlar höga naturvärden i avverkningsanmälan A 5067-2026 i Älvdalens kommun. Denna avverkningsanmälan inkom 2026-01-27 11:54:45 och omfattar 31,0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blanksvart spiklav (NT), blågrå svartspik (NT), dvärgbägarlav (NT), garnlav (NT), kortskaftad ärgspik (NT), mörk kolflarnlav (NT), spillkråka (NT, §4), svartvit flugsnappare (NT, §4), vedskivlav (NT), vitgrynig nållav (NT), grönsiska (§4), orre (§4), tjäder (§4) och revlummer (§9).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5067-2026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6803931, E 429749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svartvit flugsnappare (NT, §4), grönsiska (§4), orre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