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klagomål behandlar höga naturvärden i avverkningsanmälan A 41913-2022 i Älvdalens kommun som inkom 2022-09-26 och omfattar 5,6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6873608, E 369653 i SWEREF 99 TM.</w:t>
      </w:r>
    </w:p>
    <w:p>
      <w:r>
        <w:t>I och inom 14 meter från avverkningsanmälan finns fynd av 9 naturvårdsarter, varav 9 är rödlistade, 1 är fridlyst och 5 är typiska (T): fläckporing (VU, T), tajgataggsvamp (VU), blanksvart spiklav (NT), dropptaggsvamp (NT, T), orange taggsvamp (NT, T), tretåig hackspett (NT, T, §4),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