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23619-2024 i Smedjebackens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