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11145-2025 i Smedjebackens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