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1-2024 i Smedjebacken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