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klagomål behandlar höga naturvärden i avverkningsanmälan A 24549-2022 i Smedjebackens kommun som inkom 2022-06-15 och omfattar 3,3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6677441, E 532807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