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15 meter från avverkningsanmälan A 29070-2026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