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Denna avverkningsanmälan inkom 2025-06-25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6670997, E 520211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