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dokument behandlar höga naturvärden i avverkningsanmälan A 57246-2021 i Smedjebackens kommun. Denna avverkningsanmälan inkom 2021-10-13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