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2 meter från avverkningsanmälan A 11154-2025 i Smedjebackens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