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21507-2024 i Smedjebackens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