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15 meter från avverkningsanmälan A 21421-2023 i Smedjebackens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