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25404-2026 i Smedjebackens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