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61916-2024 i Smedjebackens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