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40058-2023 i Smedjebackens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