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43377-2021 i Smedjebackens kommun</w:t>
      </w:r>
    </w:p>
    <w:p>
      <w:r>
        <w:t>Denna tillsynsbegäran behandlar höga naturvärden i avverkningsanmälan A 43377-2021 i Smedjebackens kommun som inkom 2021-08-24 och omfattar 2,6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6676441, E 530790 i SWEREF 99 TM.</w:t>
      </w:r>
    </w:p>
    <w:p>
      <w:r>
        <w:t>I och inom 7 meter från avverkningsanmälan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