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dokument behandlar höga naturvärden i avverkningsanmälan A 23547-2025 i Smedjebackens kommun som inkom 2025-05-15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6657974, E 514319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