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som inkom 2025-06-25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6670997, E 520211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