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dokument behandlar höga naturvärden i avverkningsanmälan A 34382-2022 i Smedjebackens kommun som inkom 2022-08-19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6645913, E 521764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