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dokument behandlar höga naturvärden i avverkningsanmälan A 36385-2021 i Smedjebackens kommun som inkom 2021-07-13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6659851, E 537920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