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dokument behandlar höga naturvärden i avverkningsanmälan A 6280-2025 i Smedjebackens kommun som inkom 2025-02-10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6658294, E 514338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