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Detta dokument behandlar höga naturvärden i avverkningsanmälan A 22459-2025 i Smedjebackens kommun som inkom 2025-05-09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6639423, E 520189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