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Detta dokument behandlar höga naturvärden i avverkningsanmälan A 22623-2026 i Smedjebackens kommun som inkom 2026-05-13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6647619, E 538417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