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Detta dokument behandlar höga naturvärden i avverkningsanmälan A 23370-2026 i Smedjebackens kommun som inkom 2026-05-20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5691" cy="5688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25691"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6649370, E 537305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