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Detta dokument behandlar höga naturvärden i avverkningsanmälan A 36385-2021 i Smedjebackens kommun som inkom 2021-07-13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6659851, E 537920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