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Detta dokument behandlar höga naturvärden i avverkningsanmälan A 37313-2024 i Smedjebackens kommun som inkom 2024-09-05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6671558, E 541219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