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som inkom 2024-11-13 och omfattar 47,9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6668250, E 533411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knärot (VU, T, §8), motaggsvamp (NT, T), tallticka (NT, T), vedskivlav (NT, T), vedtrappmossa (NT, T), vågbandad barkbock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