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Detta dokument behandlar höga naturvärden i avverkningsanmälan A 56659-2025 i Smedjebackens kommun som inkom 2025-11-14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6663267, E 526332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