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dokument behandlar höga naturvärden i avverkningsanmälan A 10340-2022 i Smedjebackens kommun som inkom 2022-03-03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6662784, E 540353 i SWEREF 99 TM.</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