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dokument behandlar höga naturvärden i avverkningsanmälan A 22459-2025 i Smedjebackens kommun som inkom 2025-05-09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6639423, E 520189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