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dokument behandlar höga naturvärden i avverkningsanmälan A 22462-2025 i Smedjebackens kommun som inkom 2025-05-09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6639423, E 520189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