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dokument behandlar höga naturvärden i avverkningsanmälan A 39816-2021 i Smedjebackens kommun som inkom 2021-08-09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6665267, E 518652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