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som inkom 2026-06-01 och omfattar 46,0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6670769, E 540153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pärluggla (EN, T, §4), skogshare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