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Detta dokument behandlar höga naturvärden i avverkningsanmälan A 34382-2022 i Smedjebackens kommun som inkom 2022-08-19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6645913, E 521764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