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Detta dokument behandlar höga naturvärden i avverkningsanmälan A 39536-2021 i Smedjebackens kommun som inkom 2021-08-07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6665584, E 518476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