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som inkom 2024-09-18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6662815, E 520858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